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21F0E" w14:textId="0DB2F888" w:rsidR="00B84EBA" w:rsidRPr="00B43ED4" w:rsidRDefault="55E04D4F" w:rsidP="00B43ED4">
      <w:pPr>
        <w:spacing w:after="0" w:line="240" w:lineRule="auto"/>
        <w:rPr>
          <w:rFonts w:cstheme="minorHAnsi"/>
          <w:b/>
          <w:bCs/>
          <w:color w:val="3F7A96"/>
          <w:sz w:val="24"/>
          <w:szCs w:val="24"/>
        </w:rPr>
      </w:pPr>
      <w:r w:rsidRPr="00B43ED4">
        <w:rPr>
          <w:rFonts w:cstheme="minorHAnsi"/>
          <w:b/>
          <w:bCs/>
          <w:color w:val="3F7A96"/>
          <w:sz w:val="24"/>
          <w:szCs w:val="24"/>
        </w:rPr>
        <w:t xml:space="preserve">Stakeholder Engagement and Communication </w:t>
      </w:r>
    </w:p>
    <w:p w14:paraId="6FAA2E24" w14:textId="57596979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  <w:b/>
          <w:bCs/>
          <w:color w:val="3F7A96"/>
          <w:sz w:val="36"/>
          <w:szCs w:val="36"/>
        </w:rPr>
      </w:pPr>
      <w:r w:rsidRPr="00B43ED4">
        <w:rPr>
          <w:rFonts w:ascii="Calibri" w:eastAsia="Calibri" w:hAnsi="Calibri" w:cs="Calibri"/>
          <w:b/>
          <w:bCs/>
          <w:color w:val="3F7A96"/>
          <w:sz w:val="36"/>
          <w:szCs w:val="36"/>
        </w:rPr>
        <w:t>Share Food Inspection Information</w:t>
      </w:r>
    </w:p>
    <w:p w14:paraId="0552D163" w14:textId="77777777" w:rsidR="00B43ED4" w:rsidRPr="00715EE3" w:rsidRDefault="00B43ED4" w:rsidP="00B43ED4">
      <w:pPr>
        <w:spacing w:after="0"/>
        <w:rPr>
          <w:rFonts w:cstheme="minorHAnsi"/>
          <w:color w:val="808080" w:themeColor="background1" w:themeShade="80"/>
          <w:sz w:val="24"/>
          <w:szCs w:val="24"/>
        </w:rPr>
      </w:pPr>
      <w:bookmarkStart w:id="0" w:name="_Hlk48757748"/>
      <w:r>
        <w:rPr>
          <w:color w:val="808080"/>
          <w:sz w:val="24"/>
          <w:szCs w:val="24"/>
        </w:rPr>
        <w:t>WELL Health-Safety Rating™</w:t>
      </w:r>
      <w:r w:rsidRPr="432608D1">
        <w:rPr>
          <w:rFonts w:ascii="Calibri" w:eastAsia="Calibri" w:hAnsi="Calibri" w:cs="Calibri"/>
          <w:color w:val="808080" w:themeColor="background1" w:themeShade="80"/>
          <w:sz w:val="24"/>
          <w:szCs w:val="24"/>
        </w:rPr>
        <w:t xml:space="preserve"> </w:t>
      </w:r>
    </w:p>
    <w:bookmarkEnd w:id="0"/>
    <w:p w14:paraId="553779A9" w14:textId="77777777" w:rsidR="00B43ED4" w:rsidRDefault="00B43ED4" w:rsidP="00B43ED4">
      <w:pPr>
        <w:spacing w:line="240" w:lineRule="auto"/>
        <w:rPr>
          <w:rFonts w:ascii="Calibri" w:eastAsia="Calibri" w:hAnsi="Calibri" w:cs="Calibri"/>
          <w:highlight w:val="lightGray"/>
        </w:rPr>
      </w:pPr>
      <w:r w:rsidRPr="000A3F4C">
        <w:rPr>
          <w:rFonts w:cstheme="minorHAnsi"/>
          <w:noProof/>
          <w:color w:val="808080" w:themeColor="background1" w:themeShade="8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433929" wp14:editId="49F4C1E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858000" cy="45719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45719"/>
                        </a:xfrm>
                        <a:prstGeom prst="rect">
                          <a:avLst/>
                        </a:prstGeom>
                        <a:solidFill>
                          <a:srgbClr val="3F7A9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8AC2C5" id="Rectangle 2" o:spid="_x0000_s1026" style="position:absolute;margin-left:0;margin-top:-.05pt;width:540pt;height:3.6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" fillcolor="#3f7a96" stroked="f" strokeweight="1pt">
                <v:textbox inset="0,0,0,0"/>
                <w10:wrap anchorx="margin"/>
              </v:rect>
            </w:pict>
          </mc:Fallback>
        </mc:AlternateContent>
      </w:r>
    </w:p>
    <w:p w14:paraId="2AF891ED" w14:textId="6E976FDB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  <w:highlight w:val="lightGray"/>
        </w:rPr>
        <w:t>HOW TO USE THIS DOCUMENT:</w:t>
      </w:r>
    </w:p>
    <w:p w14:paraId="02953DDB" w14:textId="690A63C6" w:rsidR="00B84EBA" w:rsidRPr="00B43ED4" w:rsidRDefault="55E04D4F" w:rsidP="00B43ED4">
      <w:pPr>
        <w:spacing w:after="0" w:line="240" w:lineRule="auto"/>
        <w:jc w:val="both"/>
        <w:rPr>
          <w:rFonts w:ascii="Calibri" w:eastAsia="Calibri" w:hAnsi="Calibri" w:cs="Calibri"/>
          <w:b/>
          <w:bCs/>
          <w:highlight w:val="yellow"/>
        </w:rPr>
      </w:pPr>
      <w:r w:rsidRPr="00B43ED4">
        <w:rPr>
          <w:rFonts w:ascii="Calibri" w:eastAsia="Calibri" w:hAnsi="Calibri" w:cs="Calibri"/>
        </w:rPr>
        <w:t xml:space="preserve">This document is intended to serve as guidance for </w:t>
      </w:r>
      <w:r w:rsidRPr="00B43ED4">
        <w:rPr>
          <w:rFonts w:ascii="Calibri" w:eastAsia="Calibri" w:hAnsi="Calibri" w:cs="Calibri"/>
          <w:b/>
          <w:bCs/>
        </w:rPr>
        <w:t>on-site photographs</w:t>
      </w:r>
      <w:r w:rsidRPr="00B43ED4">
        <w:rPr>
          <w:rFonts w:ascii="Calibri" w:eastAsia="Calibri" w:hAnsi="Calibri" w:cs="Calibri"/>
        </w:rPr>
        <w:t xml:space="preserve"> to document this feature. </w:t>
      </w:r>
    </w:p>
    <w:p w14:paraId="4CC97E66" w14:textId="4FAAAFEC" w:rsidR="00B84EBA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45BF32CC" w14:textId="0810B1F2" w:rsidR="00B43ED4" w:rsidRDefault="00B43ED4" w:rsidP="00B43ED4">
      <w:pPr>
        <w:spacing w:after="0" w:line="240" w:lineRule="auto"/>
        <w:jc w:val="both"/>
        <w:rPr>
          <w:rFonts w:ascii="Calibri" w:eastAsia="Calibri" w:hAnsi="Calibri" w:cs="Calibri"/>
        </w:rPr>
      </w:pPr>
      <w:r w:rsidRPr="432608D1">
        <w:rPr>
          <w:rFonts w:ascii="Calibri" w:eastAsia="Calibri" w:hAnsi="Calibri" w:cs="Calibri"/>
        </w:rPr>
        <w:t xml:space="preserve">This document is meant to demonstrate an acceptable degree of detail for a documentation submission. The Feature cannot be demonstrated solely through a confirmation that the requirements have been or will be implemented. </w:t>
      </w:r>
      <w:r>
        <w:rPr>
          <w:rFonts w:ascii="Calibri" w:eastAsia="Calibri" w:hAnsi="Calibri" w:cs="Calibri"/>
        </w:rPr>
        <w:t xml:space="preserve"> </w:t>
      </w:r>
      <w:r w:rsidRPr="36D02D56">
        <w:rPr>
          <w:rFonts w:ascii="Calibri" w:eastAsia="Calibri" w:hAnsi="Calibri" w:cs="Calibri"/>
        </w:rPr>
        <w:t>The level of detail is up to the discretion of the project team, but the documents must include specific details demonstrating that the actual policies/protocols have been enacted in the project areas.</w:t>
      </w:r>
    </w:p>
    <w:p w14:paraId="038750D5" w14:textId="77777777" w:rsidR="00B43ED4" w:rsidRDefault="00B43ED4" w:rsidP="00B43ED4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530C9A4B" w14:textId="77777777" w:rsidR="00B43ED4" w:rsidRDefault="00B43ED4" w:rsidP="00B43ED4">
      <w:pPr>
        <w:autoSpaceDE w:val="0"/>
        <w:autoSpaceDN w:val="0"/>
        <w:adjustRightInd w:val="0"/>
        <w:spacing w:after="0" w:line="240" w:lineRule="auto"/>
        <w:jc w:val="both"/>
      </w:pPr>
      <w:bookmarkStart w:id="1" w:name="_Hlk48484048"/>
      <w:r>
        <w:t>This document and similar tools are intended to assist projects in their pursuit of the WELL Health-Safety Rating but use</w:t>
      </w:r>
    </w:p>
    <w:p w14:paraId="25881573" w14:textId="77777777" w:rsidR="00B43ED4" w:rsidRPr="00133760" w:rsidRDefault="00B43ED4" w:rsidP="00B43ED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  <w:r>
        <w:t>of this document and/or similar tools are in no way a guarantee of achievement of any rating or designation, and no representation or warranty is made regarding the likelihood of achieving any rating or designation.</w:t>
      </w:r>
    </w:p>
    <w:bookmarkEnd w:id="1"/>
    <w:p w14:paraId="622BCF5E" w14:textId="77777777" w:rsidR="00B43ED4" w:rsidRPr="00B43ED4" w:rsidRDefault="00B43ED4" w:rsidP="00B43ED4">
      <w:pPr>
        <w:spacing w:after="0" w:line="240" w:lineRule="auto"/>
        <w:rPr>
          <w:rFonts w:ascii="Calibri" w:eastAsia="Calibri" w:hAnsi="Calibri" w:cs="Calibri"/>
        </w:rPr>
      </w:pPr>
    </w:p>
    <w:p w14:paraId="63D66620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59CE5E2E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61F24FBE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5C4DEEA6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2670DFCB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49EB5935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3A439E9F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771B1E85" w14:textId="69DE4CCD" w:rsidR="00B43ED4" w:rsidRDefault="00B43ED4" w:rsidP="00B43ED4">
      <w:pPr>
        <w:spacing w:after="0" w:line="240" w:lineRule="auto"/>
        <w:jc w:val="both"/>
        <w:rPr>
          <w:noProof/>
        </w:rPr>
      </w:pPr>
    </w:p>
    <w:p w14:paraId="10353881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40B713DC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6D8B8328" w14:textId="77777777" w:rsidR="00B43ED4" w:rsidRDefault="00B43ED4" w:rsidP="00B43ED4">
      <w:pPr>
        <w:spacing w:after="0" w:line="240" w:lineRule="auto"/>
        <w:jc w:val="both"/>
        <w:rPr>
          <w:noProof/>
        </w:rPr>
      </w:pPr>
    </w:p>
    <w:p w14:paraId="317B6C33" w14:textId="77777777" w:rsidR="00544E33" w:rsidRDefault="00544E33">
      <w:pPr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br w:type="page"/>
      </w:r>
    </w:p>
    <w:p w14:paraId="320AF824" w14:textId="75329B44" w:rsidR="00B43ED4" w:rsidRDefault="00B43ED4" w:rsidP="00B43ED4">
      <w:pPr>
        <w:spacing w:after="0" w:line="240" w:lineRule="auto"/>
        <w:jc w:val="both"/>
        <w:rPr>
          <w:rFonts w:ascii="Calibri" w:eastAsia="Calibri" w:hAnsi="Calibri" w:cs="Calibri"/>
          <w:sz w:val="21"/>
          <w:szCs w:val="21"/>
        </w:rPr>
      </w:pPr>
      <w:r w:rsidRPr="008D124F">
        <w:rPr>
          <w:rFonts w:cstheme="minorHAnsi"/>
          <w:noProof/>
          <w:color w:val="3F7A96"/>
          <w:sz w:val="24"/>
          <w:szCs w:val="24"/>
        </w:rPr>
        <w:lastRenderedPageBreak/>
        <w:drawing>
          <wp:anchor distT="0" distB="0" distL="114300" distR="114300" simplePos="0" relativeHeight="251665408" behindDoc="0" locked="0" layoutInCell="1" allowOverlap="1" wp14:anchorId="63B56343" wp14:editId="6E6771ED">
            <wp:simplePos x="0" y="0"/>
            <wp:positionH relativeFrom="column">
              <wp:posOffset>-245110</wp:posOffset>
            </wp:positionH>
            <wp:positionV relativeFrom="paragraph">
              <wp:posOffset>-161661</wp:posOffset>
            </wp:positionV>
            <wp:extent cx="182880" cy="182880"/>
            <wp:effectExtent l="0" t="0" r="7620" b="7620"/>
            <wp:wrapNone/>
            <wp:docPr id="8" name="Graphic 8" descr="W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arning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124F">
        <w:rPr>
          <w:rFonts w:cstheme="minorHAnsi"/>
          <w:noProof/>
          <w:color w:val="3F7A9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1A6AE59" wp14:editId="7F8A4BA8">
                <wp:simplePos x="0" y="0"/>
                <wp:positionH relativeFrom="margin">
                  <wp:posOffset>-42281</wp:posOffset>
                </wp:positionH>
                <wp:positionV relativeFrom="paragraph">
                  <wp:posOffset>0</wp:posOffset>
                </wp:positionV>
                <wp:extent cx="6943725" cy="341630"/>
                <wp:effectExtent l="0" t="0" r="2857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34163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alpha val="10000"/>
                          </a:schemeClr>
                        </a:solidFill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D31B42" id="Rectangle 7" o:spid="_x0000_s1026" style="position:absolute;margin-left:-3.35pt;margin-top:0;width:546.75pt;height:26.9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" fillcolor="#ffc000 [3207]" strokecolor="#ffc000 [3207]" strokeweight="1.5pt">
                <v:fill opacity="6682f"/>
                <w10:wrap anchorx="margin"/>
              </v:rect>
            </w:pict>
          </mc:Fallback>
        </mc:AlternateContent>
      </w:r>
      <w:r w:rsidR="39EC8FF5" w:rsidRPr="00B43ED4">
        <w:rPr>
          <w:rFonts w:ascii="Calibri" w:eastAsia="Calibri" w:hAnsi="Calibri" w:cs="Calibri"/>
          <w:sz w:val="21"/>
          <w:szCs w:val="21"/>
        </w:rPr>
        <w:t xml:space="preserve">The below sample documentation is intended to provide guidance on best practices for photographic documentation. </w:t>
      </w:r>
    </w:p>
    <w:p w14:paraId="6D24C16E" w14:textId="67C6006B" w:rsidR="00B84EBA" w:rsidRPr="00B43ED4" w:rsidRDefault="39EC8FF5" w:rsidP="00B43ED4">
      <w:pPr>
        <w:spacing w:after="0" w:line="240" w:lineRule="auto"/>
        <w:jc w:val="both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  <w:sz w:val="21"/>
          <w:szCs w:val="21"/>
        </w:rPr>
        <w:t>It is not a template. You may note included components that are not required to demonstrate compliance with this Feature.</w:t>
      </w:r>
      <w:r w:rsidRPr="00B43ED4">
        <w:rPr>
          <w:rFonts w:ascii="Calibri" w:eastAsia="Calibri" w:hAnsi="Calibri" w:cs="Calibri"/>
        </w:rPr>
        <w:t xml:space="preserve">   </w:t>
      </w:r>
    </w:p>
    <w:p w14:paraId="1D5B6972" w14:textId="235046F9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  <w:color w:val="808080" w:themeColor="background1" w:themeShade="80"/>
        </w:rPr>
      </w:pPr>
    </w:p>
    <w:p w14:paraId="10799695" w14:textId="2540548F" w:rsidR="00B84EBA" w:rsidRPr="00B43ED4" w:rsidRDefault="55E04D4F" w:rsidP="00B43ED4">
      <w:pPr>
        <w:spacing w:after="0" w:line="240" w:lineRule="auto"/>
      </w:pPr>
      <w:r w:rsidRPr="00B43ED4">
        <w:rPr>
          <w:rFonts w:ascii="Calibri" w:eastAsia="Calibri" w:hAnsi="Calibri" w:cs="Calibri"/>
          <w:color w:val="3F7A96"/>
        </w:rPr>
        <w:t>PHOTOGRAPHIC GUIDANCE</w:t>
      </w:r>
    </w:p>
    <w:p w14:paraId="17B1E018" w14:textId="24D8B071" w:rsidR="00B84EBA" w:rsidRPr="00B43ED4" w:rsidRDefault="470DF101" w:rsidP="00B43ED4">
      <w:pPr>
        <w:spacing w:after="0" w:line="240" w:lineRule="auto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</w:rPr>
        <w:t>When taking photographs to document this feature, follow the best management practices listed below:</w:t>
      </w:r>
    </w:p>
    <w:p w14:paraId="307D69FE" w14:textId="4D84F779" w:rsidR="470DF101" w:rsidRPr="00B43ED4" w:rsidRDefault="470DF101" w:rsidP="00B43ED4">
      <w:pPr>
        <w:spacing w:after="0" w:line="240" w:lineRule="auto"/>
        <w:rPr>
          <w:rFonts w:ascii="Calibri" w:eastAsia="Calibri" w:hAnsi="Calibri" w:cs="Calibri"/>
        </w:rPr>
      </w:pPr>
    </w:p>
    <w:p w14:paraId="2ABF4C9B" w14:textId="691D023C" w:rsidR="00B84EBA" w:rsidRPr="00B43ED4" w:rsidRDefault="470DF101" w:rsidP="00B43ED4">
      <w:pPr>
        <w:spacing w:after="0" w:line="240" w:lineRule="auto"/>
        <w:rPr>
          <w:rFonts w:ascii="Calibri" w:eastAsia="Calibri" w:hAnsi="Calibri" w:cs="Calibri"/>
          <w:u w:val="single"/>
        </w:rPr>
      </w:pPr>
      <w:r w:rsidRPr="00B43ED4">
        <w:rPr>
          <w:rFonts w:ascii="Calibri" w:eastAsia="Calibri" w:hAnsi="Calibri" w:cs="Calibri"/>
          <w:u w:val="single"/>
        </w:rPr>
        <w:t>General Recommendations</w:t>
      </w:r>
    </w:p>
    <w:p w14:paraId="77E803EE" w14:textId="6901284B" w:rsidR="470DF101" w:rsidRPr="00B43ED4" w:rsidRDefault="470DF101" w:rsidP="00B43ED4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>Ensure that photo</w:t>
      </w:r>
      <w:r w:rsidR="00B30FD6">
        <w:rPr>
          <w:rFonts w:ascii="Calibri" w:eastAsia="Calibri" w:hAnsi="Calibri" w:cs="Calibri"/>
        </w:rPr>
        <w:t>graphs</w:t>
      </w:r>
      <w:r w:rsidRPr="00B43ED4">
        <w:rPr>
          <w:rFonts w:ascii="Calibri" w:eastAsia="Calibri" w:hAnsi="Calibri" w:cs="Calibri"/>
        </w:rPr>
        <w:t xml:space="preserve"> are taken in good light and focus so that WELL-relevant details are clearly legible.</w:t>
      </w:r>
    </w:p>
    <w:p w14:paraId="68216364" w14:textId="6C73B809" w:rsidR="00B84EBA" w:rsidRPr="00B43ED4" w:rsidRDefault="470DF101" w:rsidP="00B43ED4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Timestamp and geotag the photographs. </w:t>
      </w:r>
    </w:p>
    <w:p w14:paraId="794F1D00" w14:textId="07AD981D" w:rsidR="00B84EBA" w:rsidRPr="00B43ED4" w:rsidRDefault="470DF101" w:rsidP="00B43ED4">
      <w:pPr>
        <w:pStyle w:val="ListParagraph"/>
        <w:numPr>
          <w:ilvl w:val="1"/>
          <w:numId w:val="3"/>
        </w:numPr>
        <w:spacing w:after="0" w:line="240" w:lineRule="auto"/>
      </w:pPr>
      <w:r w:rsidRPr="00B43ED4">
        <w:rPr>
          <w:rFonts w:ascii="Calibri" w:eastAsia="Calibri" w:hAnsi="Calibri" w:cs="Calibri"/>
        </w:rPr>
        <w:t>If using a smart phone to take photographs, there are free apps that allow geotagging. Search “GPS Map Camera” in the app store and options will appear.</w:t>
      </w:r>
    </w:p>
    <w:p w14:paraId="3FD718BB" w14:textId="52FCFDDF" w:rsidR="00B84EBA" w:rsidRPr="00B43ED4" w:rsidRDefault="470DF101" w:rsidP="00B43ED4">
      <w:pPr>
        <w:pStyle w:val="ListParagraph"/>
        <w:numPr>
          <w:ilvl w:val="0"/>
          <w:numId w:val="3"/>
        </w:numPr>
        <w:spacing w:after="0" w:line="240" w:lineRule="auto"/>
      </w:pPr>
      <w:r w:rsidRPr="00B43ED4">
        <w:rPr>
          <w:rFonts w:ascii="Calibri" w:eastAsia="Calibri" w:hAnsi="Calibri" w:cs="Calibri"/>
        </w:rPr>
        <w:t xml:space="preserve">Consider annotating photographs if WELL-relevant details may not be immediately obvious to the reviewer. </w:t>
      </w:r>
    </w:p>
    <w:p w14:paraId="3A572B79" w14:textId="7FFF522F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403C4FE3" w14:textId="6D9DC7D0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  <w:u w:val="single"/>
        </w:rPr>
      </w:pPr>
      <w:r w:rsidRPr="00B43ED4">
        <w:rPr>
          <w:rFonts w:ascii="Calibri" w:eastAsia="Calibri" w:hAnsi="Calibri" w:cs="Calibri"/>
          <w:u w:val="single"/>
        </w:rPr>
        <w:t>Feature Specific Recommendations:</w:t>
      </w:r>
    </w:p>
    <w:p w14:paraId="6ED3F516" w14:textId="77777777" w:rsidR="00575411" w:rsidRPr="00B43ED4" w:rsidRDefault="00575411" w:rsidP="00575411">
      <w:pPr>
        <w:pStyle w:val="ListParagraph"/>
        <w:numPr>
          <w:ilvl w:val="0"/>
          <w:numId w:val="1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Inventory the food service establishments in the project and the main customer entrances for each establishment. </w:t>
      </w:r>
    </w:p>
    <w:p w14:paraId="57240C5C" w14:textId="08784DD7" w:rsidR="00B84EBA" w:rsidRPr="00B43ED4" w:rsidRDefault="470DF101" w:rsidP="00575411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Ensure that signage meeting feature requirements is installed at each </w:t>
      </w:r>
      <w:r w:rsidR="00C040BF">
        <w:rPr>
          <w:rFonts w:ascii="Calibri" w:eastAsia="Calibri" w:hAnsi="Calibri" w:cs="Calibri"/>
        </w:rPr>
        <w:t>food establishment</w:t>
      </w:r>
      <w:r w:rsidRPr="00B43ED4">
        <w:rPr>
          <w:rFonts w:ascii="Calibri" w:eastAsia="Calibri" w:hAnsi="Calibri" w:cs="Calibri"/>
        </w:rPr>
        <w:t xml:space="preserve"> entrance. </w:t>
      </w:r>
    </w:p>
    <w:p w14:paraId="4928DC3B" w14:textId="198EF41A" w:rsidR="00B84EBA" w:rsidRPr="00B43ED4" w:rsidRDefault="470DF101" w:rsidP="00B43ED4">
      <w:pPr>
        <w:pStyle w:val="ListParagraph"/>
        <w:numPr>
          <w:ilvl w:val="0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>Take a close-up photograph of one of the signs so that the reviewer can confirm:</w:t>
      </w:r>
    </w:p>
    <w:p w14:paraId="1EAE856E" w14:textId="4F0D3D0D" w:rsidR="00B84EBA" w:rsidRPr="00B43ED4" w:rsidRDefault="55E04D4F" w:rsidP="00B43ED4">
      <w:pPr>
        <w:pStyle w:val="ListParagraph"/>
        <w:numPr>
          <w:ilvl w:val="1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 xml:space="preserve">If pursuing </w:t>
      </w:r>
      <w:proofErr w:type="gramStart"/>
      <w:r w:rsidR="00C81AAF">
        <w:rPr>
          <w:rFonts w:ascii="Calibri" w:eastAsia="Calibri" w:hAnsi="Calibri" w:cs="Calibri"/>
        </w:rPr>
        <w:t>requirement</w:t>
      </w:r>
      <w:proofErr w:type="gramEnd"/>
      <w:r w:rsidR="00C81AAF">
        <w:rPr>
          <w:rFonts w:ascii="Calibri" w:eastAsia="Calibri" w:hAnsi="Calibri" w:cs="Calibri"/>
        </w:rPr>
        <w:t xml:space="preserve"> </w:t>
      </w:r>
      <w:r w:rsidRPr="00B43ED4">
        <w:rPr>
          <w:rFonts w:ascii="Calibri" w:eastAsia="Calibri" w:hAnsi="Calibri" w:cs="Calibri"/>
        </w:rPr>
        <w:t xml:space="preserve">a: The grading system used and the local health department or other third-party inspection agency who issues the grades. </w:t>
      </w:r>
    </w:p>
    <w:p w14:paraId="04F158E5" w14:textId="49EBF8B5" w:rsidR="00B84EBA" w:rsidRPr="00B43ED4" w:rsidRDefault="55E04D4F" w:rsidP="00B43ED4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If pursuing </w:t>
      </w:r>
      <w:r w:rsidR="00C81AAF">
        <w:rPr>
          <w:rFonts w:ascii="Calibri" w:eastAsia="Calibri" w:hAnsi="Calibri" w:cs="Calibri"/>
        </w:rPr>
        <w:t xml:space="preserve">requirement </w:t>
      </w:r>
      <w:r w:rsidRPr="00B43ED4">
        <w:rPr>
          <w:rFonts w:ascii="Calibri" w:eastAsia="Calibri" w:hAnsi="Calibri" w:cs="Calibri"/>
        </w:rPr>
        <w:t xml:space="preserve">b: </w:t>
      </w:r>
      <w:r w:rsidR="003E7068">
        <w:rPr>
          <w:rFonts w:ascii="Calibri" w:eastAsia="Calibri" w:hAnsi="Calibri" w:cs="Calibri"/>
        </w:rPr>
        <w:t xml:space="preserve">The food hygiene or sanitary inspection report </w:t>
      </w:r>
      <w:r w:rsidRPr="00B43ED4">
        <w:rPr>
          <w:rFonts w:ascii="Calibri" w:eastAsia="Calibri" w:hAnsi="Calibri" w:cs="Calibri"/>
        </w:rPr>
        <w:t xml:space="preserve">and the local health department or other third-party inspection agency who issued it. </w:t>
      </w:r>
    </w:p>
    <w:p w14:paraId="37DBE3BC" w14:textId="1E081F79" w:rsidR="00B84EBA" w:rsidRPr="00B43ED4" w:rsidRDefault="470DF101" w:rsidP="00B43ED4">
      <w:pPr>
        <w:pStyle w:val="ListParagraph"/>
        <w:numPr>
          <w:ilvl w:val="0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>Take photographs at each food establishment entrance demonstrating that signage is clearly visible to customers using that entrance.</w:t>
      </w:r>
    </w:p>
    <w:p w14:paraId="24DA7C7E" w14:textId="5D4919B4" w:rsidR="00B84EBA" w:rsidRPr="00B30FD6" w:rsidRDefault="470DF101" w:rsidP="00B43ED4">
      <w:pPr>
        <w:pStyle w:val="ListParagraph"/>
        <w:numPr>
          <w:ilvl w:val="1"/>
          <w:numId w:val="1"/>
        </w:numPr>
        <w:spacing w:after="0" w:line="240" w:lineRule="auto"/>
      </w:pPr>
      <w:r w:rsidRPr="00B43ED4">
        <w:rPr>
          <w:rFonts w:ascii="Calibri" w:eastAsia="Calibri" w:hAnsi="Calibri" w:cs="Calibri"/>
        </w:rPr>
        <w:t xml:space="preserve">Label each photograph with its location in the project (e.g. north entrance to </w:t>
      </w:r>
      <w:r w:rsidRPr="00B30FD6">
        <w:rPr>
          <w:rFonts w:ascii="Calibri" w:eastAsia="Calibri" w:hAnsi="Calibri" w:cs="Calibri"/>
          <w:i/>
          <w:iCs/>
          <w:color w:val="808080" w:themeColor="background1" w:themeShade="80"/>
        </w:rPr>
        <w:t>[Name]</w:t>
      </w:r>
      <w:r w:rsidRPr="00B30FD6">
        <w:rPr>
          <w:rFonts w:ascii="Calibri" w:eastAsia="Calibri" w:hAnsi="Calibri" w:cs="Calibri"/>
          <w:color w:val="808080" w:themeColor="background1" w:themeShade="80"/>
        </w:rPr>
        <w:t xml:space="preserve"> </w:t>
      </w:r>
      <w:r w:rsidRPr="00B43ED4">
        <w:rPr>
          <w:rFonts w:ascii="Calibri" w:eastAsia="Calibri" w:hAnsi="Calibri" w:cs="Calibri"/>
        </w:rPr>
        <w:t xml:space="preserve">restaurant on </w:t>
      </w:r>
      <w:r w:rsidR="00B30FD6" w:rsidRPr="00B30FD6">
        <w:rPr>
          <w:rFonts w:ascii="Calibri" w:eastAsia="Calibri" w:hAnsi="Calibri" w:cs="Calibri"/>
          <w:i/>
          <w:iCs/>
          <w:color w:val="808080" w:themeColor="background1" w:themeShade="80"/>
        </w:rPr>
        <w:t>[X]</w:t>
      </w:r>
      <w:r w:rsidR="00B30FD6">
        <w:rPr>
          <w:rFonts w:ascii="Calibri" w:eastAsia="Calibri" w:hAnsi="Calibri" w:cs="Calibri"/>
          <w:vertAlign w:val="superscript"/>
        </w:rPr>
        <w:t xml:space="preserve"> </w:t>
      </w:r>
      <w:r w:rsidRPr="00B43ED4">
        <w:rPr>
          <w:rFonts w:ascii="Calibri" w:eastAsia="Calibri" w:hAnsi="Calibri" w:cs="Calibri"/>
        </w:rPr>
        <w:t xml:space="preserve">floor). </w:t>
      </w:r>
    </w:p>
    <w:p w14:paraId="42DDBBE7" w14:textId="77777777" w:rsidR="00B30FD6" w:rsidRPr="00B43ED4" w:rsidRDefault="00B30FD6" w:rsidP="00B30FD6">
      <w:pPr>
        <w:pStyle w:val="ListParagraph"/>
        <w:spacing w:after="0" w:line="240" w:lineRule="auto"/>
        <w:ind w:left="1440"/>
      </w:pPr>
    </w:p>
    <w:p w14:paraId="47510BD9" w14:textId="14CF2508" w:rsidR="00B84EBA" w:rsidRDefault="4B51DFB7" w:rsidP="00B43ED4">
      <w:pPr>
        <w:spacing w:after="0" w:line="240" w:lineRule="auto"/>
        <w:rPr>
          <w:rFonts w:ascii="Calibri" w:eastAsia="Calibri" w:hAnsi="Calibri" w:cs="Calibri"/>
          <w:u w:val="single"/>
        </w:rPr>
      </w:pPr>
      <w:r w:rsidRPr="00B43ED4">
        <w:rPr>
          <w:rFonts w:ascii="Calibri" w:eastAsia="Calibri" w:hAnsi="Calibri" w:cs="Calibri"/>
          <w:u w:val="single"/>
        </w:rPr>
        <w:t>Example photograph</w:t>
      </w:r>
      <w:r w:rsidR="00C81AAF">
        <w:rPr>
          <w:rFonts w:ascii="Calibri" w:eastAsia="Calibri" w:hAnsi="Calibri" w:cs="Calibri"/>
          <w:u w:val="single"/>
        </w:rPr>
        <w:t>s</w:t>
      </w:r>
      <w:r w:rsidRPr="00B43ED4">
        <w:rPr>
          <w:rFonts w:ascii="Calibri" w:eastAsia="Calibri" w:hAnsi="Calibri" w:cs="Calibri"/>
          <w:u w:val="single"/>
        </w:rPr>
        <w:t>:</w:t>
      </w:r>
    </w:p>
    <w:p w14:paraId="4FF28528" w14:textId="77777777" w:rsidR="00B30FD6" w:rsidRPr="00B43ED4" w:rsidRDefault="00B30FD6" w:rsidP="00B43ED4">
      <w:pPr>
        <w:spacing w:after="0" w:line="240" w:lineRule="auto"/>
      </w:pPr>
    </w:p>
    <w:p w14:paraId="19E51C00" w14:textId="0FDB5ABA" w:rsidR="00B84EBA" w:rsidRPr="00B43ED4" w:rsidRDefault="00C81AAF" w:rsidP="00B43ED4">
      <w:pPr>
        <w:spacing w:after="0" w:line="240" w:lineRule="auto"/>
      </w:pPr>
      <w:r w:rsidRPr="00DA184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2165AAF2" wp14:editId="4B39BB6B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2522855" cy="2352675"/>
            <wp:effectExtent l="0" t="0" r="0" b="9525"/>
            <wp:wrapTight wrapText="bothSides">
              <wp:wrapPolygon edited="0">
                <wp:start x="0" y="0"/>
                <wp:lineTo x="0" y="21513"/>
                <wp:lineTo x="21366" y="21513"/>
                <wp:lineTo x="21366" y="0"/>
                <wp:lineTo x="0" y="0"/>
              </wp:wrapPolygon>
            </wp:wrapTight>
            <wp:docPr id="4" name="Picture 4" descr="Dining Grades (dininggrades) on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ning Grades (dininggrades) on Pinterest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46"/>
                    <a:stretch/>
                  </pic:blipFill>
                  <pic:spPr bwMode="auto">
                    <a:xfrm>
                      <a:off x="0" y="0"/>
                      <a:ext cx="252285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3ED4">
        <w:rPr>
          <w:noProof/>
        </w:rPr>
        <w:drawing>
          <wp:anchor distT="0" distB="0" distL="114300" distR="114300" simplePos="0" relativeHeight="251666432" behindDoc="1" locked="0" layoutInCell="1" allowOverlap="1" wp14:anchorId="08971355" wp14:editId="6D345168">
            <wp:simplePos x="0" y="0"/>
            <wp:positionH relativeFrom="margin">
              <wp:align>left</wp:align>
            </wp:positionH>
            <wp:positionV relativeFrom="paragraph">
              <wp:posOffset>17253</wp:posOffset>
            </wp:positionV>
            <wp:extent cx="3500120" cy="2333625"/>
            <wp:effectExtent l="0" t="0" r="5080" b="0"/>
            <wp:wrapSquare wrapText="bothSides"/>
            <wp:docPr id="1263656887" name="Picture 1263656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254" cy="2342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1BBFEF" w14:textId="1000B0DB" w:rsidR="4B51DFB7" w:rsidRPr="00B43ED4" w:rsidRDefault="4B51DFB7" w:rsidP="00B43ED4">
      <w:pPr>
        <w:spacing w:after="0" w:line="240" w:lineRule="auto"/>
        <w:rPr>
          <w:rFonts w:ascii="Calibri" w:eastAsia="Calibri" w:hAnsi="Calibri" w:cs="Calibri"/>
        </w:rPr>
      </w:pPr>
    </w:p>
    <w:p w14:paraId="0DF1ACD3" w14:textId="79893099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1F8DBCA3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28C6307C" w14:textId="6FEA4D65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3FBB1888" w14:textId="3A3D3222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786B9F57" w14:textId="3968CAB4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545BC9A6" w14:textId="18EF5D5F" w:rsidR="00DA184C" w:rsidRPr="00DA184C" w:rsidRDefault="00DA184C" w:rsidP="00DA1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84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A184C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"/var/folders/7r/_mg_p42s78s598c8n8ty4z940000gp/T/com.microsoft.Word/WebArchiveCopyPasteTempFiles/f0f6d822543906b64c57f194617de807.jpg" \* MERGEFORMATINET </w:instrText>
      </w:r>
      <w:r w:rsidRPr="00DA184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FFCF3D9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32C81017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5ABFC347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44154ABC" w14:textId="408087D3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701710D4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1471C5E9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13E9E630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23D3BC69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3E7C93D2" w14:textId="77777777" w:rsidR="00B30FD6" w:rsidRDefault="00B30FD6" w:rsidP="00B43ED4">
      <w:pPr>
        <w:spacing w:after="0" w:line="240" w:lineRule="auto"/>
        <w:rPr>
          <w:rFonts w:ascii="Calibri" w:eastAsia="Calibri" w:hAnsi="Calibri" w:cs="Calibri"/>
          <w:b/>
          <w:bCs/>
        </w:rPr>
      </w:pPr>
    </w:p>
    <w:p w14:paraId="691820D6" w14:textId="586BE6A8" w:rsidR="00B84EBA" w:rsidRPr="00B43ED4" w:rsidRDefault="55E04D4F" w:rsidP="00B43ED4">
      <w:pPr>
        <w:spacing w:after="0" w:line="240" w:lineRule="auto"/>
        <w:rPr>
          <w:rFonts w:ascii="Calibri" w:eastAsia="Calibri" w:hAnsi="Calibri" w:cs="Calibri"/>
        </w:rPr>
      </w:pPr>
      <w:r w:rsidRPr="00B43ED4">
        <w:rPr>
          <w:rFonts w:ascii="Calibri" w:eastAsia="Calibri" w:hAnsi="Calibri" w:cs="Calibri"/>
          <w:b/>
          <w:bCs/>
        </w:rPr>
        <w:t xml:space="preserve">TIPS FOR MULTIPLE LOCATIONS </w:t>
      </w:r>
    </w:p>
    <w:p w14:paraId="4C5BE7C8" w14:textId="2495B9C5" w:rsidR="00B84EBA" w:rsidRPr="00B43ED4" w:rsidRDefault="55E04D4F" w:rsidP="00B43ED4">
      <w:pPr>
        <w:pStyle w:val="ListParagraph"/>
        <w:numPr>
          <w:ilvl w:val="0"/>
          <w:numId w:val="5"/>
        </w:numPr>
        <w:spacing w:after="0" w:line="240" w:lineRule="auto"/>
        <w:rPr>
          <w:rFonts w:eastAsiaTheme="minorEastAsia"/>
        </w:rPr>
      </w:pPr>
      <w:r w:rsidRPr="00B43ED4">
        <w:rPr>
          <w:rFonts w:ascii="Calibri" w:eastAsia="Calibri" w:hAnsi="Calibri" w:cs="Calibri"/>
        </w:rPr>
        <w:t xml:space="preserve">Photographs are specific to each project location and are not considered shareable. </w:t>
      </w:r>
    </w:p>
    <w:p w14:paraId="280C1FE8" w14:textId="42A799C2" w:rsidR="00B84EBA" w:rsidRPr="00B43ED4" w:rsidRDefault="00B84EBA" w:rsidP="00B43ED4">
      <w:pPr>
        <w:spacing w:after="0" w:line="240" w:lineRule="auto"/>
        <w:rPr>
          <w:rFonts w:ascii="Calibri" w:eastAsia="Calibri" w:hAnsi="Calibri" w:cs="Calibri"/>
        </w:rPr>
      </w:pPr>
    </w:p>
    <w:p w14:paraId="2C078E63" w14:textId="61B43C83" w:rsidR="00B84EBA" w:rsidRPr="00B43ED4" w:rsidRDefault="00B84EBA" w:rsidP="00B43ED4">
      <w:pPr>
        <w:spacing w:after="0" w:line="240" w:lineRule="auto"/>
      </w:pPr>
    </w:p>
    <w:sectPr w:rsidR="00B84EBA" w:rsidRPr="00B43ED4" w:rsidSect="00B43ED4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5B80F" w14:textId="77777777" w:rsidR="00A643C3" w:rsidRDefault="00A643C3" w:rsidP="00B43ED4">
      <w:pPr>
        <w:spacing w:after="0" w:line="240" w:lineRule="auto"/>
      </w:pPr>
      <w:r>
        <w:separator/>
      </w:r>
    </w:p>
  </w:endnote>
  <w:endnote w:type="continuationSeparator" w:id="0">
    <w:p w14:paraId="1EE322AD" w14:textId="77777777" w:rsidR="00A643C3" w:rsidRDefault="00A643C3" w:rsidP="00B43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6B55E" w14:textId="77777777" w:rsidR="00B43ED4" w:rsidRPr="00BA5DF5" w:rsidRDefault="00B43ED4" w:rsidP="00B43ED4">
    <w:pPr>
      <w:pStyle w:val="Footer"/>
      <w:rPr>
        <w:color w:val="808080" w:themeColor="background1" w:themeShade="80"/>
        <w:sz w:val="18"/>
        <w:szCs w:val="18"/>
      </w:rPr>
    </w:pPr>
    <w:bookmarkStart w:id="2" w:name="_Hlk48484067"/>
    <w:bookmarkStart w:id="3" w:name="_Hlk48484068"/>
    <w:bookmarkStart w:id="4" w:name="_Hlk48756342"/>
    <w:bookmarkStart w:id="5" w:name="_Hlk48756343"/>
    <w:bookmarkStart w:id="6" w:name="_Hlk48757708"/>
    <w:bookmarkStart w:id="7" w:name="_Hlk48757709"/>
    <w:r w:rsidRPr="00BA5DF5">
      <w:rPr>
        <w:color w:val="808080" w:themeColor="background1" w:themeShade="80"/>
        <w:sz w:val="18"/>
        <w:szCs w:val="18"/>
      </w:rPr>
      <w:t xml:space="preserve">© 2020 International WELL Building Institute pbc.  All rights reserved.  </w:t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35E23" w14:textId="77777777" w:rsidR="00A643C3" w:rsidRDefault="00A643C3" w:rsidP="00B43ED4">
      <w:pPr>
        <w:spacing w:after="0" w:line="240" w:lineRule="auto"/>
      </w:pPr>
      <w:r>
        <w:separator/>
      </w:r>
    </w:p>
  </w:footnote>
  <w:footnote w:type="continuationSeparator" w:id="0">
    <w:p w14:paraId="6680113B" w14:textId="77777777" w:rsidR="00A643C3" w:rsidRDefault="00A643C3" w:rsidP="00B43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2D9"/>
    <w:multiLevelType w:val="hybridMultilevel"/>
    <w:tmpl w:val="68366E2E"/>
    <w:lvl w:ilvl="0" w:tplc="6FCAF272">
      <w:start w:val="1"/>
      <w:numFmt w:val="decimal"/>
      <w:lvlText w:val="%1."/>
      <w:lvlJc w:val="left"/>
      <w:pPr>
        <w:ind w:left="720" w:hanging="360"/>
      </w:pPr>
    </w:lvl>
    <w:lvl w:ilvl="1" w:tplc="90EADE16">
      <w:start w:val="1"/>
      <w:numFmt w:val="lowerLetter"/>
      <w:lvlText w:val="%2."/>
      <w:lvlJc w:val="left"/>
      <w:pPr>
        <w:ind w:left="1440" w:hanging="360"/>
      </w:pPr>
    </w:lvl>
    <w:lvl w:ilvl="2" w:tplc="B5CCFCDE">
      <w:start w:val="1"/>
      <w:numFmt w:val="lowerRoman"/>
      <w:lvlText w:val="%3."/>
      <w:lvlJc w:val="right"/>
      <w:pPr>
        <w:ind w:left="2160" w:hanging="180"/>
      </w:pPr>
    </w:lvl>
    <w:lvl w:ilvl="3" w:tplc="692C5410">
      <w:start w:val="1"/>
      <w:numFmt w:val="decimal"/>
      <w:lvlText w:val="%4."/>
      <w:lvlJc w:val="left"/>
      <w:pPr>
        <w:ind w:left="2880" w:hanging="360"/>
      </w:pPr>
    </w:lvl>
    <w:lvl w:ilvl="4" w:tplc="43CEBA9C">
      <w:start w:val="1"/>
      <w:numFmt w:val="lowerLetter"/>
      <w:lvlText w:val="%5."/>
      <w:lvlJc w:val="left"/>
      <w:pPr>
        <w:ind w:left="3600" w:hanging="360"/>
      </w:pPr>
    </w:lvl>
    <w:lvl w:ilvl="5" w:tplc="88525668">
      <w:start w:val="1"/>
      <w:numFmt w:val="lowerRoman"/>
      <w:lvlText w:val="%6."/>
      <w:lvlJc w:val="right"/>
      <w:pPr>
        <w:ind w:left="4320" w:hanging="180"/>
      </w:pPr>
    </w:lvl>
    <w:lvl w:ilvl="6" w:tplc="364C9288">
      <w:start w:val="1"/>
      <w:numFmt w:val="decimal"/>
      <w:lvlText w:val="%7."/>
      <w:lvlJc w:val="left"/>
      <w:pPr>
        <w:ind w:left="5040" w:hanging="360"/>
      </w:pPr>
    </w:lvl>
    <w:lvl w:ilvl="7" w:tplc="0DC81FE2">
      <w:start w:val="1"/>
      <w:numFmt w:val="lowerLetter"/>
      <w:lvlText w:val="%8."/>
      <w:lvlJc w:val="left"/>
      <w:pPr>
        <w:ind w:left="5760" w:hanging="360"/>
      </w:pPr>
    </w:lvl>
    <w:lvl w:ilvl="8" w:tplc="898AF0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26F24"/>
    <w:multiLevelType w:val="hybridMultilevel"/>
    <w:tmpl w:val="0764CC02"/>
    <w:lvl w:ilvl="0" w:tplc="F40858DE">
      <w:start w:val="1"/>
      <w:numFmt w:val="lowerLetter"/>
      <w:lvlText w:val="%1."/>
      <w:lvlJc w:val="left"/>
      <w:pPr>
        <w:ind w:left="720" w:hanging="360"/>
      </w:pPr>
    </w:lvl>
    <w:lvl w:ilvl="1" w:tplc="B224B9FA">
      <w:start w:val="1"/>
      <w:numFmt w:val="lowerLetter"/>
      <w:lvlText w:val="%2."/>
      <w:lvlJc w:val="left"/>
      <w:pPr>
        <w:ind w:left="1440" w:hanging="360"/>
      </w:pPr>
    </w:lvl>
    <w:lvl w:ilvl="2" w:tplc="55B6BD58">
      <w:start w:val="1"/>
      <w:numFmt w:val="lowerRoman"/>
      <w:lvlText w:val="%3."/>
      <w:lvlJc w:val="right"/>
      <w:pPr>
        <w:ind w:left="2160" w:hanging="180"/>
      </w:pPr>
    </w:lvl>
    <w:lvl w:ilvl="3" w:tplc="80221EDA">
      <w:start w:val="1"/>
      <w:numFmt w:val="decimal"/>
      <w:lvlText w:val="%4."/>
      <w:lvlJc w:val="left"/>
      <w:pPr>
        <w:ind w:left="2880" w:hanging="360"/>
      </w:pPr>
    </w:lvl>
    <w:lvl w:ilvl="4" w:tplc="102EF4D2">
      <w:start w:val="1"/>
      <w:numFmt w:val="lowerLetter"/>
      <w:lvlText w:val="%5."/>
      <w:lvlJc w:val="left"/>
      <w:pPr>
        <w:ind w:left="3600" w:hanging="360"/>
      </w:pPr>
    </w:lvl>
    <w:lvl w:ilvl="5" w:tplc="A50AEA22">
      <w:start w:val="1"/>
      <w:numFmt w:val="lowerRoman"/>
      <w:lvlText w:val="%6."/>
      <w:lvlJc w:val="right"/>
      <w:pPr>
        <w:ind w:left="4320" w:hanging="180"/>
      </w:pPr>
    </w:lvl>
    <w:lvl w:ilvl="6" w:tplc="A06CF0E8">
      <w:start w:val="1"/>
      <w:numFmt w:val="decimal"/>
      <w:lvlText w:val="%7."/>
      <w:lvlJc w:val="left"/>
      <w:pPr>
        <w:ind w:left="5040" w:hanging="360"/>
      </w:pPr>
    </w:lvl>
    <w:lvl w:ilvl="7" w:tplc="8C9226E4">
      <w:start w:val="1"/>
      <w:numFmt w:val="lowerLetter"/>
      <w:lvlText w:val="%8."/>
      <w:lvlJc w:val="left"/>
      <w:pPr>
        <w:ind w:left="5760" w:hanging="360"/>
      </w:pPr>
    </w:lvl>
    <w:lvl w:ilvl="8" w:tplc="434416F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40EDD"/>
    <w:multiLevelType w:val="hybridMultilevel"/>
    <w:tmpl w:val="DAACA4EC"/>
    <w:lvl w:ilvl="0" w:tplc="9F423552">
      <w:start w:val="1"/>
      <w:numFmt w:val="lowerLetter"/>
      <w:lvlText w:val="%1."/>
      <w:lvlJc w:val="left"/>
      <w:pPr>
        <w:ind w:left="720" w:hanging="360"/>
      </w:pPr>
    </w:lvl>
    <w:lvl w:ilvl="1" w:tplc="1278D19A">
      <w:start w:val="1"/>
      <w:numFmt w:val="lowerLetter"/>
      <w:lvlText w:val="%2."/>
      <w:lvlJc w:val="left"/>
      <w:pPr>
        <w:ind w:left="1440" w:hanging="360"/>
      </w:pPr>
    </w:lvl>
    <w:lvl w:ilvl="2" w:tplc="85D4745E">
      <w:start w:val="1"/>
      <w:numFmt w:val="lowerRoman"/>
      <w:lvlText w:val="%3."/>
      <w:lvlJc w:val="right"/>
      <w:pPr>
        <w:ind w:left="2160" w:hanging="180"/>
      </w:pPr>
    </w:lvl>
    <w:lvl w:ilvl="3" w:tplc="D1B81356">
      <w:start w:val="1"/>
      <w:numFmt w:val="decimal"/>
      <w:lvlText w:val="%4."/>
      <w:lvlJc w:val="left"/>
      <w:pPr>
        <w:ind w:left="2880" w:hanging="360"/>
      </w:pPr>
    </w:lvl>
    <w:lvl w:ilvl="4" w:tplc="1318DD8E">
      <w:start w:val="1"/>
      <w:numFmt w:val="lowerLetter"/>
      <w:lvlText w:val="%5."/>
      <w:lvlJc w:val="left"/>
      <w:pPr>
        <w:ind w:left="3600" w:hanging="360"/>
      </w:pPr>
    </w:lvl>
    <w:lvl w:ilvl="5" w:tplc="2CBC870E">
      <w:start w:val="1"/>
      <w:numFmt w:val="lowerRoman"/>
      <w:lvlText w:val="%6."/>
      <w:lvlJc w:val="right"/>
      <w:pPr>
        <w:ind w:left="4320" w:hanging="180"/>
      </w:pPr>
    </w:lvl>
    <w:lvl w:ilvl="6" w:tplc="CD140A52">
      <w:start w:val="1"/>
      <w:numFmt w:val="decimal"/>
      <w:lvlText w:val="%7."/>
      <w:lvlJc w:val="left"/>
      <w:pPr>
        <w:ind w:left="5040" w:hanging="360"/>
      </w:pPr>
    </w:lvl>
    <w:lvl w:ilvl="7" w:tplc="6966F3E2">
      <w:start w:val="1"/>
      <w:numFmt w:val="lowerLetter"/>
      <w:lvlText w:val="%8."/>
      <w:lvlJc w:val="left"/>
      <w:pPr>
        <w:ind w:left="5760" w:hanging="360"/>
      </w:pPr>
    </w:lvl>
    <w:lvl w:ilvl="8" w:tplc="C74E899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05DFC"/>
    <w:multiLevelType w:val="hybridMultilevel"/>
    <w:tmpl w:val="C03C660C"/>
    <w:lvl w:ilvl="0" w:tplc="4984D480">
      <w:start w:val="1"/>
      <w:numFmt w:val="decimal"/>
      <w:lvlText w:val="%1."/>
      <w:lvlJc w:val="left"/>
      <w:pPr>
        <w:ind w:left="720" w:hanging="360"/>
      </w:pPr>
    </w:lvl>
    <w:lvl w:ilvl="1" w:tplc="EBEC4BA2">
      <w:start w:val="1"/>
      <w:numFmt w:val="lowerLetter"/>
      <w:lvlText w:val="%2."/>
      <w:lvlJc w:val="left"/>
      <w:pPr>
        <w:ind w:left="1440" w:hanging="360"/>
      </w:pPr>
    </w:lvl>
    <w:lvl w:ilvl="2" w:tplc="0784D5CE">
      <w:start w:val="1"/>
      <w:numFmt w:val="lowerRoman"/>
      <w:lvlText w:val="%3."/>
      <w:lvlJc w:val="right"/>
      <w:pPr>
        <w:ind w:left="2160" w:hanging="180"/>
      </w:pPr>
    </w:lvl>
    <w:lvl w:ilvl="3" w:tplc="DA6601B4">
      <w:start w:val="1"/>
      <w:numFmt w:val="decimal"/>
      <w:lvlText w:val="%4."/>
      <w:lvlJc w:val="left"/>
      <w:pPr>
        <w:ind w:left="2880" w:hanging="360"/>
      </w:pPr>
    </w:lvl>
    <w:lvl w:ilvl="4" w:tplc="9DF06CAC">
      <w:start w:val="1"/>
      <w:numFmt w:val="lowerLetter"/>
      <w:lvlText w:val="%5."/>
      <w:lvlJc w:val="left"/>
      <w:pPr>
        <w:ind w:left="3600" w:hanging="360"/>
      </w:pPr>
    </w:lvl>
    <w:lvl w:ilvl="5" w:tplc="97DA2E4E">
      <w:start w:val="1"/>
      <w:numFmt w:val="lowerRoman"/>
      <w:lvlText w:val="%6."/>
      <w:lvlJc w:val="right"/>
      <w:pPr>
        <w:ind w:left="4320" w:hanging="180"/>
      </w:pPr>
    </w:lvl>
    <w:lvl w:ilvl="6" w:tplc="E06C2F7E">
      <w:start w:val="1"/>
      <w:numFmt w:val="decimal"/>
      <w:lvlText w:val="%7."/>
      <w:lvlJc w:val="left"/>
      <w:pPr>
        <w:ind w:left="5040" w:hanging="360"/>
      </w:pPr>
    </w:lvl>
    <w:lvl w:ilvl="7" w:tplc="76B686EC">
      <w:start w:val="1"/>
      <w:numFmt w:val="lowerLetter"/>
      <w:lvlText w:val="%8."/>
      <w:lvlJc w:val="left"/>
      <w:pPr>
        <w:ind w:left="5760" w:hanging="360"/>
      </w:pPr>
    </w:lvl>
    <w:lvl w:ilvl="8" w:tplc="AAFCF3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475E6"/>
    <w:multiLevelType w:val="hybridMultilevel"/>
    <w:tmpl w:val="B834429E"/>
    <w:lvl w:ilvl="0" w:tplc="330E0E50">
      <w:start w:val="1"/>
      <w:numFmt w:val="decimal"/>
      <w:lvlText w:val="%1."/>
      <w:lvlJc w:val="left"/>
      <w:pPr>
        <w:ind w:left="720" w:hanging="360"/>
      </w:pPr>
    </w:lvl>
    <w:lvl w:ilvl="1" w:tplc="50E02EDA">
      <w:start w:val="1"/>
      <w:numFmt w:val="lowerLetter"/>
      <w:lvlText w:val="%2."/>
      <w:lvlJc w:val="left"/>
      <w:pPr>
        <w:ind w:left="1440" w:hanging="360"/>
      </w:pPr>
    </w:lvl>
    <w:lvl w:ilvl="2" w:tplc="E1505CCE">
      <w:start w:val="1"/>
      <w:numFmt w:val="lowerRoman"/>
      <w:lvlText w:val="%3."/>
      <w:lvlJc w:val="right"/>
      <w:pPr>
        <w:ind w:left="2160" w:hanging="180"/>
      </w:pPr>
    </w:lvl>
    <w:lvl w:ilvl="3" w:tplc="B7BAFF1C">
      <w:start w:val="1"/>
      <w:numFmt w:val="decimal"/>
      <w:lvlText w:val="%4."/>
      <w:lvlJc w:val="left"/>
      <w:pPr>
        <w:ind w:left="2880" w:hanging="360"/>
      </w:pPr>
    </w:lvl>
    <w:lvl w:ilvl="4" w:tplc="A2A65CC8">
      <w:start w:val="1"/>
      <w:numFmt w:val="lowerLetter"/>
      <w:lvlText w:val="%5."/>
      <w:lvlJc w:val="left"/>
      <w:pPr>
        <w:ind w:left="3600" w:hanging="360"/>
      </w:pPr>
    </w:lvl>
    <w:lvl w:ilvl="5" w:tplc="FDB4A8B6">
      <w:start w:val="1"/>
      <w:numFmt w:val="lowerRoman"/>
      <w:lvlText w:val="%6."/>
      <w:lvlJc w:val="right"/>
      <w:pPr>
        <w:ind w:left="4320" w:hanging="180"/>
      </w:pPr>
    </w:lvl>
    <w:lvl w:ilvl="6" w:tplc="BEBCE8C0">
      <w:start w:val="1"/>
      <w:numFmt w:val="decimal"/>
      <w:lvlText w:val="%7."/>
      <w:lvlJc w:val="left"/>
      <w:pPr>
        <w:ind w:left="5040" w:hanging="360"/>
      </w:pPr>
    </w:lvl>
    <w:lvl w:ilvl="7" w:tplc="CBAC32E8">
      <w:start w:val="1"/>
      <w:numFmt w:val="lowerLetter"/>
      <w:lvlText w:val="%8."/>
      <w:lvlJc w:val="left"/>
      <w:pPr>
        <w:ind w:left="5760" w:hanging="360"/>
      </w:pPr>
    </w:lvl>
    <w:lvl w:ilvl="8" w:tplc="712049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96D4B"/>
    <w:multiLevelType w:val="hybridMultilevel"/>
    <w:tmpl w:val="60FAE7BA"/>
    <w:lvl w:ilvl="0" w:tplc="4ED6CCB4">
      <w:start w:val="1"/>
      <w:numFmt w:val="decimal"/>
      <w:lvlText w:val="%1."/>
      <w:lvlJc w:val="left"/>
      <w:pPr>
        <w:ind w:left="720" w:hanging="360"/>
      </w:pPr>
    </w:lvl>
    <w:lvl w:ilvl="1" w:tplc="C652AD8C">
      <w:start w:val="1"/>
      <w:numFmt w:val="decimal"/>
      <w:lvlText w:val="%2."/>
      <w:lvlJc w:val="left"/>
      <w:pPr>
        <w:ind w:left="1440" w:hanging="360"/>
      </w:pPr>
    </w:lvl>
    <w:lvl w:ilvl="2" w:tplc="669627A4">
      <w:start w:val="1"/>
      <w:numFmt w:val="lowerRoman"/>
      <w:lvlText w:val="%3."/>
      <w:lvlJc w:val="right"/>
      <w:pPr>
        <w:ind w:left="2160" w:hanging="180"/>
      </w:pPr>
    </w:lvl>
    <w:lvl w:ilvl="3" w:tplc="2C3EACF2">
      <w:start w:val="1"/>
      <w:numFmt w:val="decimal"/>
      <w:lvlText w:val="%4."/>
      <w:lvlJc w:val="left"/>
      <w:pPr>
        <w:ind w:left="2880" w:hanging="360"/>
      </w:pPr>
    </w:lvl>
    <w:lvl w:ilvl="4" w:tplc="38EC1814">
      <w:start w:val="1"/>
      <w:numFmt w:val="lowerLetter"/>
      <w:lvlText w:val="%5."/>
      <w:lvlJc w:val="left"/>
      <w:pPr>
        <w:ind w:left="3600" w:hanging="360"/>
      </w:pPr>
    </w:lvl>
    <w:lvl w:ilvl="5" w:tplc="18FE3D48">
      <w:start w:val="1"/>
      <w:numFmt w:val="lowerRoman"/>
      <w:lvlText w:val="%6."/>
      <w:lvlJc w:val="right"/>
      <w:pPr>
        <w:ind w:left="4320" w:hanging="180"/>
      </w:pPr>
    </w:lvl>
    <w:lvl w:ilvl="6" w:tplc="45400628">
      <w:start w:val="1"/>
      <w:numFmt w:val="decimal"/>
      <w:lvlText w:val="%7."/>
      <w:lvlJc w:val="left"/>
      <w:pPr>
        <w:ind w:left="5040" w:hanging="360"/>
      </w:pPr>
    </w:lvl>
    <w:lvl w:ilvl="7" w:tplc="7D92D182">
      <w:start w:val="1"/>
      <w:numFmt w:val="lowerLetter"/>
      <w:lvlText w:val="%8."/>
      <w:lvlJc w:val="left"/>
      <w:pPr>
        <w:ind w:left="5760" w:hanging="360"/>
      </w:pPr>
    </w:lvl>
    <w:lvl w:ilvl="8" w:tplc="F882241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6117E"/>
    <w:multiLevelType w:val="hybridMultilevel"/>
    <w:tmpl w:val="A240FDCA"/>
    <w:lvl w:ilvl="0" w:tplc="DBBA2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A4F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8AF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A0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C8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84F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CF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A0DD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C44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63978C"/>
    <w:rsid w:val="001A2848"/>
    <w:rsid w:val="00252DEB"/>
    <w:rsid w:val="002E3A18"/>
    <w:rsid w:val="003E7068"/>
    <w:rsid w:val="00403A05"/>
    <w:rsid w:val="00544E33"/>
    <w:rsid w:val="00575411"/>
    <w:rsid w:val="0066377A"/>
    <w:rsid w:val="008202C7"/>
    <w:rsid w:val="00941980"/>
    <w:rsid w:val="00A643C3"/>
    <w:rsid w:val="00B30FD6"/>
    <w:rsid w:val="00B43ED4"/>
    <w:rsid w:val="00B84EBA"/>
    <w:rsid w:val="00BB46DC"/>
    <w:rsid w:val="00C040BF"/>
    <w:rsid w:val="00C63C6B"/>
    <w:rsid w:val="00C81AAF"/>
    <w:rsid w:val="00CA0AFD"/>
    <w:rsid w:val="00DA184C"/>
    <w:rsid w:val="2063978C"/>
    <w:rsid w:val="39EC8FF5"/>
    <w:rsid w:val="470DF101"/>
    <w:rsid w:val="4B51DFB7"/>
    <w:rsid w:val="55E0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3978C"/>
  <w15:chartTrackingRefBased/>
  <w15:docId w15:val="{5B44E25F-1C7D-4BB0-B9FC-5C7BD3D5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ED4"/>
  </w:style>
  <w:style w:type="paragraph" w:styleId="Footer">
    <w:name w:val="footer"/>
    <w:basedOn w:val="Normal"/>
    <w:link w:val="FooterChar"/>
    <w:uiPriority w:val="99"/>
    <w:unhideWhenUsed/>
    <w:rsid w:val="00B43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ED4"/>
  </w:style>
  <w:style w:type="character" w:styleId="CommentReference">
    <w:name w:val="annotation reference"/>
    <w:basedOn w:val="DefaultParagraphFont"/>
    <w:uiPriority w:val="99"/>
    <w:semiHidden/>
    <w:unhideWhenUsed/>
    <w:rsid w:val="003E7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6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68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8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84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1A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4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Wrolstad</dc:creator>
  <cp:keywords/>
  <dc:description/>
  <cp:lastModifiedBy>Julia Keim</cp:lastModifiedBy>
  <cp:revision>2</cp:revision>
  <dcterms:created xsi:type="dcterms:W3CDTF">2021-08-06T19:15:00Z</dcterms:created>
  <dcterms:modified xsi:type="dcterms:W3CDTF">2021-08-06T19:15:00Z</dcterms:modified>
</cp:coreProperties>
</file>